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547E" w:rsidRPr="00D46442" w:rsidRDefault="00BA547E" w:rsidP="00BA547E">
      <w:pPr>
        <w:spacing w:after="0"/>
        <w:rPr>
          <w:rFonts w:asciiTheme="minorHAnsi" w:hAnsiTheme="minorHAnsi" w:cstheme="minorHAnsi"/>
          <w:i/>
        </w:rPr>
      </w:pPr>
      <w:r w:rsidRPr="0090057C">
        <w:rPr>
          <w:rFonts w:asciiTheme="minorHAnsi" w:hAnsiTheme="minorHAnsi" w:cstheme="minorHAnsi"/>
          <w:i/>
          <w:highlight w:val="yellow"/>
        </w:rPr>
        <w:t>En tête société</w:t>
      </w:r>
    </w:p>
    <w:p w:rsidR="00BA547E" w:rsidRPr="00D46442" w:rsidRDefault="00BA547E" w:rsidP="00BA547E">
      <w:pPr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BNP PARIBAS</w:t>
      </w:r>
    </w:p>
    <w:p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Centre d’Affaires Elysée Haussmann</w:t>
      </w:r>
      <w:r>
        <w:rPr>
          <w:rFonts w:asciiTheme="minorHAnsi" w:hAnsiTheme="minorHAnsi" w:cstheme="minorHAnsi"/>
          <w:i/>
        </w:rPr>
        <w:br/>
        <w:t xml:space="preserve">Pôle Banques et </w:t>
      </w:r>
      <w:r w:rsidR="0090057C">
        <w:rPr>
          <w:rFonts w:asciiTheme="minorHAnsi" w:hAnsiTheme="minorHAnsi" w:cstheme="minorHAnsi"/>
          <w:i/>
        </w:rPr>
        <w:t>Fintechs</w:t>
      </w:r>
    </w:p>
    <w:p w:rsidR="00BA547E" w:rsidRPr="00D46442" w:rsidRDefault="0090057C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>
        <w:rPr>
          <w:rFonts w:asciiTheme="minorHAnsi" w:hAnsiTheme="minorHAnsi" w:cstheme="minorHAnsi"/>
          <w:i/>
        </w:rPr>
        <w:t>8-12 rue Sainte Cécile</w:t>
      </w:r>
    </w:p>
    <w:p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7500</w:t>
      </w:r>
      <w:r w:rsidR="0090057C">
        <w:rPr>
          <w:rFonts w:asciiTheme="minorHAnsi" w:hAnsiTheme="minorHAnsi" w:cstheme="minorHAnsi"/>
          <w:i/>
        </w:rPr>
        <w:t>9</w:t>
      </w:r>
      <w:r w:rsidRPr="00D46442">
        <w:rPr>
          <w:rFonts w:asciiTheme="minorHAnsi" w:hAnsiTheme="minorHAnsi" w:cstheme="minorHAnsi"/>
          <w:i/>
        </w:rPr>
        <w:t xml:space="preserve"> Paris</w:t>
      </w:r>
    </w:p>
    <w:p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ind w:left="5670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Paris, le </w:t>
      </w:r>
      <w:r w:rsidRPr="0090057C">
        <w:rPr>
          <w:rFonts w:asciiTheme="minorHAnsi" w:hAnsiTheme="minorHAnsi" w:cstheme="minorHAnsi"/>
          <w:i/>
          <w:highlight w:val="yellow"/>
        </w:rPr>
        <w:t>……………………</w:t>
      </w:r>
    </w:p>
    <w:p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ind w:left="6237"/>
        <w:jc w:val="right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Madame, Monsieur,</w:t>
      </w: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Dans le cadre de l’extension du contrat d’adhésion au système d’acceptation </w:t>
      </w:r>
      <w:r>
        <w:rPr>
          <w:rFonts w:asciiTheme="minorHAnsi" w:hAnsiTheme="minorHAnsi" w:cstheme="minorHAnsi"/>
          <w:i/>
        </w:rPr>
        <w:t xml:space="preserve">des paiement par </w:t>
      </w:r>
      <w:r w:rsidRPr="00D46442">
        <w:rPr>
          <w:rFonts w:asciiTheme="minorHAnsi" w:hAnsiTheme="minorHAnsi" w:cstheme="minorHAnsi"/>
          <w:i/>
        </w:rPr>
        <w:t xml:space="preserve">cartes, ouvert au nom de l’établissement de paiements </w:t>
      </w:r>
      <w:r w:rsidRPr="0090057C">
        <w:rPr>
          <w:rFonts w:asciiTheme="minorHAnsi" w:hAnsiTheme="minorHAnsi" w:cstheme="minorHAnsi"/>
          <w:i/>
          <w:highlight w:val="yellow"/>
        </w:rPr>
        <w:t>…………………</w:t>
      </w:r>
      <w:r w:rsidRPr="00D46442">
        <w:rPr>
          <w:rFonts w:asciiTheme="minorHAnsi" w:hAnsiTheme="minorHAnsi" w:cstheme="minorHAnsi"/>
          <w:i/>
        </w:rPr>
        <w:t>, nous vous prions de bien vouloir procéder à création de contrats monétiques suivants :</w:t>
      </w: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proximité (type 10) :</w:t>
      </w: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proximité sans contact (type 10) :</w:t>
      </w: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VPC / MOTO (type 20) :</w:t>
      </w: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E-commerce 3DS (type 30) :</w:t>
      </w:r>
      <w:r w:rsidR="0090057C">
        <w:t xml:space="preserve"> </w:t>
      </w:r>
      <w:r w:rsidR="0090057C" w:rsidRPr="0090057C">
        <w:rPr>
          <w:highlight w:val="yellow"/>
        </w:rPr>
        <w:t>…………….</w:t>
      </w: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(Type 40) :</w:t>
      </w:r>
    </w:p>
    <w:p w:rsidR="00BA547E" w:rsidRDefault="00BA547E" w:rsidP="00BA547E">
      <w:pPr>
        <w:pStyle w:val="Paragraphedeliste"/>
        <w:numPr>
          <w:ilvl w:val="0"/>
          <w:numId w:val="1"/>
        </w:numPr>
        <w:spacing w:after="0" w:line="240" w:lineRule="auto"/>
      </w:pPr>
      <w:r>
        <w:t>Nombre de contrat monétique Automate sans contact (Type 40) :</w:t>
      </w:r>
    </w:p>
    <w:p w:rsidR="00BA547E" w:rsidRDefault="00BA547E" w:rsidP="00BA547E">
      <w:pPr>
        <w:spacing w:after="0" w:line="240" w:lineRule="auto"/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Dans l’attente de l’attribution des Merchant Id (Mid) via le processus d’on-</w:t>
      </w:r>
      <w:proofErr w:type="spellStart"/>
      <w:r w:rsidRPr="00D46442">
        <w:rPr>
          <w:rFonts w:asciiTheme="minorHAnsi" w:hAnsiTheme="minorHAnsi" w:cstheme="minorHAnsi"/>
          <w:i/>
        </w:rPr>
        <w:t>boarding</w:t>
      </w:r>
      <w:proofErr w:type="spellEnd"/>
      <w:r w:rsidRPr="00D46442">
        <w:rPr>
          <w:rFonts w:asciiTheme="minorHAnsi" w:hAnsiTheme="minorHAnsi" w:cstheme="minorHAnsi"/>
          <w:i/>
        </w:rPr>
        <w:t>, ces derniers reprendront les données de l’établissement de paiements (SIRET/adresse/MCC/Ligne Plaque).</w:t>
      </w: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Ces MID feront l’objet de restitutions d’informations via télématiques dans les fichiers  </w:t>
      </w:r>
      <w:r>
        <w:rPr>
          <w:rFonts w:asciiTheme="minorHAnsi" w:hAnsiTheme="minorHAnsi" w:cstheme="minorHAnsi"/>
          <w:i/>
        </w:rPr>
        <w:t>convenus</w:t>
      </w:r>
      <w:r w:rsidRPr="00D46442">
        <w:rPr>
          <w:rFonts w:asciiTheme="minorHAnsi" w:hAnsiTheme="minorHAnsi" w:cstheme="minorHAnsi"/>
          <w:i/>
        </w:rPr>
        <w:t>.</w:t>
      </w: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 xml:space="preserve">Nous vous remercions de bien vouloir nous notifier la création effective de ces contrats par email à </w:t>
      </w:r>
      <w:r w:rsidRPr="0090057C">
        <w:rPr>
          <w:rFonts w:asciiTheme="minorHAnsi" w:hAnsiTheme="minorHAnsi" w:cstheme="minorHAnsi"/>
          <w:i/>
          <w:highlight w:val="yellow"/>
        </w:rPr>
        <w:t>………..@.............</w:t>
      </w:r>
      <w:bookmarkStart w:id="0" w:name="_GoBack"/>
      <w:bookmarkEnd w:id="0"/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</w:p>
    <w:p w:rsidR="00BA547E" w:rsidRPr="00D46442" w:rsidRDefault="00BA547E" w:rsidP="00BA547E">
      <w:pPr>
        <w:spacing w:after="0" w:line="240" w:lineRule="auto"/>
        <w:rPr>
          <w:rFonts w:asciiTheme="minorHAnsi" w:hAnsiTheme="minorHAnsi" w:cstheme="minorHAnsi"/>
          <w:i/>
        </w:rPr>
      </w:pPr>
      <w:r w:rsidRPr="00D46442">
        <w:rPr>
          <w:rFonts w:asciiTheme="minorHAnsi" w:hAnsiTheme="minorHAnsi" w:cstheme="minorHAnsi"/>
          <w:i/>
        </w:rPr>
        <w:t>Nous vous prions, Madame, Monsieur, l’expressio</w:t>
      </w:r>
      <w:r>
        <w:rPr>
          <w:rFonts w:asciiTheme="minorHAnsi" w:hAnsiTheme="minorHAnsi" w:cstheme="minorHAnsi"/>
          <w:i/>
        </w:rPr>
        <w:t>n de nos sincères salutations.</w:t>
      </w:r>
    </w:p>
    <w:p w:rsidR="00DA5609" w:rsidRDefault="00DA5609"/>
    <w:sectPr w:rsidR="00DA56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057C" w:rsidRDefault="0090057C" w:rsidP="0090057C">
      <w:pPr>
        <w:spacing w:after="0" w:line="240" w:lineRule="auto"/>
      </w:pPr>
      <w:r>
        <w:separator/>
      </w:r>
    </w:p>
  </w:endnote>
  <w:endnote w:type="continuationSeparator" w:id="0">
    <w:p w:rsidR="0090057C" w:rsidRDefault="0090057C" w:rsidP="009005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cb934dfdb8bc8b103db169ea" descr="{&quot;HashCode&quot;:1859994762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90057C" w:rsidRPr="0090057C" w:rsidRDefault="0090057C" w:rsidP="0090057C">
                          <w:pPr>
                            <w:spacing w:after="0"/>
                            <w:ind w:left="0"/>
                            <w:jc w:val="right"/>
                            <w:rPr>
                              <w:rFonts w:cs="Calibri"/>
                              <w:color w:val="0000FF"/>
                              <w:sz w:val="20"/>
                            </w:rPr>
                          </w:pPr>
                          <w:r w:rsidRPr="0090057C">
                            <w:rPr>
                              <w:rFonts w:cs="Calibri"/>
                              <w:color w:val="0000FF"/>
                              <w:sz w:val="20"/>
                            </w:rPr>
                            <w:t>Classification :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cb934dfdb8bc8b103db169ea" o:spid="_x0000_s1026" type="#_x0000_t202" alt="{&quot;HashCode&quot;:1859994762,&quot;Height&quot;:841.0,&quot;Width&quot;:595.0,&quot;Placement&quot;:&quot;Footer&quot;,&quot;Index&quot;:&quot;Primary&quot;,&quot;Section&quot;:1,&quot;Top&quot;:0.0,&quot;Left&quot;:0.0}" style="position:absolute;left:0;text-align:left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" o:allowincell="f" filled="f" stroked="f" strokeweight=".5pt">
              <v:fill o:detectmouseclick="t"/>
              <v:textbox inset=",0,20pt,0">
                <w:txbxContent>
                  <w:p w:rsidR="0090057C" w:rsidRPr="0090057C" w:rsidRDefault="0090057C" w:rsidP="0090057C">
                    <w:pPr>
                      <w:spacing w:after="0"/>
                      <w:ind w:left="0"/>
                      <w:jc w:val="right"/>
                      <w:rPr>
                        <w:rFonts w:cs="Calibri"/>
                        <w:color w:val="0000FF"/>
                        <w:sz w:val="20"/>
                      </w:rPr>
                    </w:pPr>
                    <w:r w:rsidRPr="0090057C">
                      <w:rPr>
                        <w:rFonts w:cs="Calibri"/>
                        <w:color w:val="0000FF"/>
                        <w:sz w:val="20"/>
                      </w:rPr>
                      <w:t>Classification 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057C" w:rsidRDefault="0090057C" w:rsidP="0090057C">
      <w:pPr>
        <w:spacing w:after="0" w:line="240" w:lineRule="auto"/>
      </w:pPr>
      <w:r>
        <w:separator/>
      </w:r>
    </w:p>
  </w:footnote>
  <w:footnote w:type="continuationSeparator" w:id="0">
    <w:p w:rsidR="0090057C" w:rsidRDefault="0090057C" w:rsidP="009005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057C" w:rsidRDefault="0090057C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0D68CE"/>
    <w:multiLevelType w:val="hybridMultilevel"/>
    <w:tmpl w:val="E102C348"/>
    <w:lvl w:ilvl="0" w:tplc="040C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47E"/>
    <w:rsid w:val="0090057C"/>
    <w:rsid w:val="00BA547E"/>
    <w:rsid w:val="00DA5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008D5"/>
  <w15:docId w15:val="{43772DEF-34C2-4848-A90E-64A866560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A547E"/>
    <w:pPr>
      <w:ind w:left="851"/>
      <w:jc w:val="both"/>
    </w:pPr>
    <w:rPr>
      <w:rFonts w:ascii="Calibri" w:hAnsi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BA547E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0057C"/>
    <w:rPr>
      <w:rFonts w:ascii="Calibri" w:hAnsi="Calibri"/>
    </w:rPr>
  </w:style>
  <w:style w:type="paragraph" w:styleId="Pieddepage">
    <w:name w:val="footer"/>
    <w:basedOn w:val="Normal"/>
    <w:link w:val="PieddepageCar"/>
    <w:uiPriority w:val="99"/>
    <w:unhideWhenUsed/>
    <w:rsid w:val="009005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0057C"/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191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BNP Paribas</Company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Jean-Marie THEPAUT</dc:creator>
  <cp:lastModifiedBy>Jean-Marie THEPAUT</cp:lastModifiedBy>
  <cp:revision>2</cp:revision>
  <dcterms:created xsi:type="dcterms:W3CDTF">2019-06-26T09:25:00Z</dcterms:created>
  <dcterms:modified xsi:type="dcterms:W3CDTF">2021-02-16T10:00:00Z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12e1ed0-4700-41e0-aec3-61ed249f3333_Enabled">
    <vt:lpwstr>true</vt:lpwstr>
  </property>
  <property fmtid="{D5CDD505-2E9C-101B-9397-08002B2CF9AE}" pid="3" name="MSIP_Label_812e1ed0-4700-41e0-aec3-61ed249f3333_SetDate">
    <vt:lpwstr>2021-02-16T10:00:47Z</vt:lpwstr>
  </property>
  <property fmtid="{D5CDD505-2E9C-101B-9397-08002B2CF9AE}" pid="4" name="MSIP_Label_812e1ed0-4700-41e0-aec3-61ed249f3333_Method">
    <vt:lpwstr>Standard</vt:lpwstr>
  </property>
  <property fmtid="{D5CDD505-2E9C-101B-9397-08002B2CF9AE}" pid="5" name="MSIP_Label_812e1ed0-4700-41e0-aec3-61ed249f3333_Name">
    <vt:lpwstr>Internal - Standard</vt:lpwstr>
  </property>
  <property fmtid="{D5CDD505-2E9C-101B-9397-08002B2CF9AE}" pid="6" name="MSIP_Label_812e1ed0-4700-41e0-aec3-61ed249f3333_SiteId">
    <vt:lpwstr>614f9c25-bffa-42c7-86d8-964101f55fa2</vt:lpwstr>
  </property>
  <property fmtid="{D5CDD505-2E9C-101B-9397-08002B2CF9AE}" pid="7" name="MSIP_Label_812e1ed0-4700-41e0-aec3-61ed249f3333_ActionId">
    <vt:lpwstr>74421f42-9080-4526-90e3-e7c4729f1a7d</vt:lpwstr>
  </property>
  <property fmtid="{D5CDD505-2E9C-101B-9397-08002B2CF9AE}" pid="8" name="MSIP_Label_812e1ed0-4700-41e0-aec3-61ed249f3333_ContentBits">
    <vt:lpwstr>2</vt:lpwstr>
  </property>
</Properties>
</file>